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80"/>
        <w:gridCol w:w="4111"/>
      </w:tblGrid>
      <w:tr w:rsidR="00463A7A" w:rsidRPr="005275D2" w:rsidTr="00463A7A">
        <w:tc>
          <w:tcPr>
            <w:tcW w:w="10491" w:type="dxa"/>
            <w:gridSpan w:val="2"/>
          </w:tcPr>
          <w:p w:rsidR="00147FB3" w:rsidRDefault="005275D2" w:rsidP="005275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275D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Перечень объектов собственности г. Пинска, подлежащих отчуждению с аукц</w:t>
            </w:r>
            <w:r w:rsidR="00147FB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ионных торгов в 202</w:t>
            </w:r>
            <w:r w:rsidR="00A87D3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147FB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году </w:t>
            </w:r>
          </w:p>
          <w:p w:rsidR="005275D2" w:rsidRPr="005275D2" w:rsidRDefault="00147FB3" w:rsidP="009556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 по</w:t>
            </w:r>
            <w:r w:rsidR="005275D2" w:rsidRPr="005275D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состоянию на </w:t>
            </w:r>
            <w:r w:rsidR="00F5569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17</w:t>
            </w:r>
            <w:r w:rsidR="005275D2" w:rsidRPr="005275D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.0</w:t>
            </w:r>
            <w:r w:rsidR="0095566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="005275D2" w:rsidRPr="005275D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.202</w:t>
            </w:r>
            <w:r w:rsidR="00A87D3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5275D2" w:rsidRPr="005275D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</w:tc>
      </w:tr>
      <w:tr w:rsidR="00463A7A" w:rsidRPr="00996AEA" w:rsidTr="00463A7A">
        <w:tc>
          <w:tcPr>
            <w:tcW w:w="10491" w:type="dxa"/>
            <w:gridSpan w:val="2"/>
          </w:tcPr>
          <w:p w:rsidR="00147FB3" w:rsidRPr="00147FB3" w:rsidRDefault="00147FB3" w:rsidP="00147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7F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Продавец – коммунальное производственное унитарное предприятие «Жилищное ремонтно-строительное управление г. Пинска»</w:t>
            </w:r>
            <w:r w:rsidR="00996A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  <w:r w:rsidRPr="00147F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г. Пинск, ул. Интернациональная, 59</w:t>
            </w:r>
          </w:p>
          <w:p w:rsidR="005275D2" w:rsidRPr="005275D2" w:rsidRDefault="00147FB3" w:rsidP="00147F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7F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УНП 290985395</w:t>
            </w:r>
          </w:p>
        </w:tc>
      </w:tr>
      <w:tr w:rsidR="00463A7A" w:rsidRPr="00D5535F" w:rsidTr="00955661">
        <w:trPr>
          <w:trHeight w:val="2282"/>
        </w:trPr>
        <w:tc>
          <w:tcPr>
            <w:tcW w:w="6380" w:type="dxa"/>
          </w:tcPr>
          <w:p w:rsidR="00B74958" w:rsidRPr="00B74958" w:rsidRDefault="00A87D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Капитальное строени</w:t>
            </w:r>
            <w:r w:rsidR="009724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(здание нежилое)</w:t>
            </w:r>
            <w:r w:rsidR="00D5535F"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инвентарным номером 130/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4C2B7B"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23278                  </w:t>
            </w:r>
            <w:r w:rsidR="00F518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4C2B7B"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35BB2" w:rsidRPr="001E21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  <w:r w:rsidR="004C2B7B"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Пинск,</w:t>
            </w:r>
            <w:r w:rsidR="00B74958"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Иркутско-Пинской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Дивизии</w:t>
            </w:r>
            <w:r w:rsidR="00B74958"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B74958"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B74958" w:rsidRPr="00B74958" w:rsidRDefault="00B749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Площадь – </w:t>
            </w:r>
            <w:r w:rsidR="00A87D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81,0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кв. м.</w:t>
            </w:r>
          </w:p>
          <w:p w:rsidR="00E3240F" w:rsidRPr="00A87D38" w:rsidRDefault="00A87D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7D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Земельный участок – 0,0259 га</w:t>
            </w:r>
          </w:p>
          <w:p w:rsidR="00AF452F" w:rsidRPr="00F5569A" w:rsidRDefault="00F5569A">
            <w:pP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Ц</w:t>
            </w:r>
            <w:r w:rsidR="00FC101A" w:rsidRPr="00F5569A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ена 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снижена на </w:t>
            </w:r>
            <w:r w:rsidR="00955661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0% </w:t>
            </w:r>
            <w:r w:rsidR="00C605C7" w:rsidRPr="00F5569A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–</w:t>
            </w:r>
            <w:r w:rsidR="00FC101A" w:rsidRPr="00F5569A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 </w:t>
            </w:r>
            <w:r w:rsidR="00955661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 </w:t>
            </w:r>
            <w:r w:rsidR="00955661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608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,99</w:t>
            </w:r>
            <w:r w:rsidR="00FC101A" w:rsidRPr="00F5569A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 руб.</w:t>
            </w:r>
          </w:p>
          <w:p w:rsidR="00AF452F" w:rsidRPr="00C605C7" w:rsidRDefault="00C53826">
            <w:pPr>
              <w:rPr>
                <w:rFonts w:ascii="Times New Roman" w:hAnsi="Times New Roman" w:cs="Times New Roman"/>
                <w:sz w:val="72"/>
                <w:szCs w:val="72"/>
                <w:lang w:val="ru-RU"/>
              </w:rPr>
            </w:pPr>
            <w:r w:rsidRPr="00AF620F">
              <w:rPr>
                <w:rFonts w:ascii="Times New Roman" w:hAnsi="Times New Roman" w:cs="Times New Roman"/>
                <w:color w:val="FF0000"/>
                <w:sz w:val="72"/>
                <w:szCs w:val="72"/>
                <w:lang w:val="ru-RU"/>
              </w:rPr>
              <w:t>пр</w:t>
            </w:r>
            <w:r w:rsidR="00A87D38">
              <w:rPr>
                <w:rFonts w:ascii="Times New Roman" w:hAnsi="Times New Roman" w:cs="Times New Roman"/>
                <w:color w:val="FF0000"/>
                <w:sz w:val="72"/>
                <w:szCs w:val="72"/>
                <w:lang w:val="ru-RU"/>
              </w:rPr>
              <w:t>едлагается</w:t>
            </w:r>
          </w:p>
        </w:tc>
        <w:tc>
          <w:tcPr>
            <w:tcW w:w="4111" w:type="dxa"/>
          </w:tcPr>
          <w:p w:rsidR="005275D2" w:rsidRPr="005275D2" w:rsidRDefault="00955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63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38425" cy="1752600"/>
                  <wp:effectExtent l="0" t="0" r="9525" b="0"/>
                  <wp:docPr id="10" name="Рисунок 10" descr="C:\Users\EconomyNew\Desktop\ИП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conomyNew\Desktop\ИП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A7A" w:rsidRPr="00C605C7" w:rsidTr="00955661">
        <w:tc>
          <w:tcPr>
            <w:tcW w:w="6380" w:type="dxa"/>
          </w:tcPr>
          <w:p w:rsidR="00C605C7" w:rsidRPr="00B74958" w:rsidRDefault="00C605C7" w:rsidP="00C605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Капитальное строени</w:t>
            </w:r>
            <w:r w:rsidR="009724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(здание нежилое) 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инвентарным номером 130/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40463                           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 Пинск,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Оховский</w:t>
            </w:r>
            <w:proofErr w:type="spellEnd"/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605C7" w:rsidRPr="00B74958" w:rsidRDefault="00C605C7" w:rsidP="00C605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Площадь –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78,5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кв. м.</w:t>
            </w:r>
          </w:p>
          <w:p w:rsidR="00C605C7" w:rsidRPr="00A87D38" w:rsidRDefault="00C605C7" w:rsidP="00C605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7D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Земельный участок – 0,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1192</w:t>
            </w:r>
            <w:r w:rsidRPr="00A87D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га</w:t>
            </w:r>
          </w:p>
          <w:p w:rsidR="00F5569A" w:rsidRPr="00F5569A" w:rsidRDefault="00F5569A" w:rsidP="00F5569A">
            <w:pP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Ц</w:t>
            </w:r>
            <w:r w:rsidRPr="00F5569A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ена 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снижена на </w:t>
            </w:r>
            <w:r w:rsidR="00955661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0% </w:t>
            </w:r>
            <w:r w:rsidRPr="00F5569A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– </w:t>
            </w:r>
            <w:r w:rsidR="00955661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 </w:t>
            </w:r>
            <w:r w:rsidR="00955661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116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,</w:t>
            </w:r>
            <w:r w:rsidR="00955661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92</w:t>
            </w:r>
            <w:r w:rsidRPr="00F5569A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 руб.</w:t>
            </w:r>
          </w:p>
          <w:p w:rsidR="002C65F7" w:rsidRPr="00AF620F" w:rsidRDefault="00A87D38" w:rsidP="00C605C7">
            <w:pPr>
              <w:rPr>
                <w:rFonts w:ascii="Times New Roman" w:hAnsi="Times New Roman" w:cs="Times New Roman"/>
                <w:sz w:val="72"/>
                <w:szCs w:val="72"/>
                <w:lang w:val="ru-RU"/>
              </w:rPr>
            </w:pPr>
            <w:r w:rsidRPr="00AF620F">
              <w:rPr>
                <w:rFonts w:ascii="Times New Roman" w:hAnsi="Times New Roman" w:cs="Times New Roman"/>
                <w:color w:val="FF0000"/>
                <w:sz w:val="72"/>
                <w:szCs w:val="72"/>
                <w:lang w:val="ru-RU"/>
              </w:rPr>
              <w:t>пр</w:t>
            </w:r>
            <w:r>
              <w:rPr>
                <w:rFonts w:ascii="Times New Roman" w:hAnsi="Times New Roman" w:cs="Times New Roman"/>
                <w:color w:val="FF0000"/>
                <w:sz w:val="72"/>
                <w:szCs w:val="72"/>
                <w:lang w:val="ru-RU"/>
              </w:rPr>
              <w:t>едлагается</w:t>
            </w:r>
          </w:p>
        </w:tc>
        <w:tc>
          <w:tcPr>
            <w:tcW w:w="4111" w:type="dxa"/>
          </w:tcPr>
          <w:p w:rsidR="00996AEA" w:rsidRPr="005275D2" w:rsidRDefault="00133EA5" w:rsidP="0099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EA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19375" cy="1762125"/>
                  <wp:effectExtent l="0" t="0" r="9525" b="9525"/>
                  <wp:docPr id="4" name="Рисунок 4" descr="C:\Users\EconomyNew\Desktop\Оховский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conomyNew\Desktop\Оховский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A7A" w:rsidRPr="009724FD" w:rsidTr="00955661">
        <w:tc>
          <w:tcPr>
            <w:tcW w:w="6380" w:type="dxa"/>
          </w:tcPr>
          <w:p w:rsidR="009724FD" w:rsidRPr="00B74958" w:rsidRDefault="009724FD" w:rsidP="009724F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Капитальное строение (здание нежилое) 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инвентарным номером 130/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4502                          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 Пинск, ул.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Дорожная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724FD" w:rsidRPr="00B74958" w:rsidRDefault="009724FD" w:rsidP="009724F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Площадь –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179,8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кв. м.</w:t>
            </w:r>
          </w:p>
          <w:p w:rsidR="009724FD" w:rsidRPr="00A87D38" w:rsidRDefault="009724FD" w:rsidP="009724F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7D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Земельный участок –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0.1499</w:t>
            </w:r>
            <w:r w:rsidRPr="00A87D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га</w:t>
            </w:r>
          </w:p>
          <w:p w:rsidR="00B84F1D" w:rsidRPr="00AF620F" w:rsidRDefault="00955661" w:rsidP="009724FD">
            <w:pPr>
              <w:rPr>
                <w:rFonts w:ascii="Times New Roman" w:hAnsi="Times New Roman" w:cs="Times New Roman"/>
                <w:sz w:val="72"/>
                <w:szCs w:val="72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72"/>
                <w:szCs w:val="72"/>
                <w:lang w:val="ru-RU"/>
              </w:rPr>
              <w:t>ПРОДАНО</w:t>
            </w:r>
          </w:p>
        </w:tc>
        <w:tc>
          <w:tcPr>
            <w:tcW w:w="4111" w:type="dxa"/>
          </w:tcPr>
          <w:p w:rsidR="00996AEA" w:rsidRPr="005275D2" w:rsidRDefault="00133EA5" w:rsidP="0099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EA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19375" cy="1704975"/>
                  <wp:effectExtent l="0" t="0" r="9525" b="9525"/>
                  <wp:docPr id="3" name="Рисунок 3" descr="C:\Users\EconomyNew\Desktop\Дорожная 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conomyNew\Desktop\Дорожная 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A7A" w:rsidRPr="00D5535F" w:rsidTr="00955661">
        <w:tc>
          <w:tcPr>
            <w:tcW w:w="6380" w:type="dxa"/>
          </w:tcPr>
          <w:p w:rsidR="009724FD" w:rsidRPr="00B74958" w:rsidRDefault="00955661" w:rsidP="009724F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Комплекс к</w:t>
            </w:r>
            <w:r w:rsidR="009724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апитальн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</w:t>
            </w:r>
            <w:r w:rsidR="009724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строени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="009724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(фильтровальная станция)</w:t>
            </w:r>
            <w:r w:rsidR="009724FD"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инвентарным номером 130/</w:t>
            </w:r>
            <w:r w:rsidR="009724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9724FD"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9724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3791                           </w:t>
            </w:r>
            <w:r w:rsidR="009724FD"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 Пинск, ул. </w:t>
            </w:r>
            <w:r w:rsidR="00F439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 лет Октября, 2Е</w:t>
            </w:r>
          </w:p>
          <w:p w:rsidR="009724FD" w:rsidRPr="00B74958" w:rsidRDefault="009724FD" w:rsidP="009724F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Площадь – </w:t>
            </w:r>
            <w:r w:rsidR="00F439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F439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B749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кв. м.</w:t>
            </w:r>
          </w:p>
          <w:p w:rsidR="009724FD" w:rsidRPr="00A87D38" w:rsidRDefault="009724FD" w:rsidP="009724F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7D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Земельный участок – </w:t>
            </w:r>
            <w:r w:rsidR="00F439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1,9908</w:t>
            </w:r>
            <w:r w:rsidRPr="00A87D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га</w:t>
            </w:r>
          </w:p>
          <w:p w:rsidR="00F5569A" w:rsidRPr="00F5569A" w:rsidRDefault="00955661" w:rsidP="00F5569A">
            <w:pP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Цена снижена на 50 %</w:t>
            </w:r>
            <w:r w:rsidR="00F5569A" w:rsidRPr="00F5569A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368 564</w:t>
            </w:r>
            <w:r w:rsidR="00F5569A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>82</w:t>
            </w:r>
            <w:r w:rsidR="00F5569A" w:rsidRPr="00F5569A">
              <w:rPr>
                <w:rFonts w:ascii="Times New Roman" w:hAnsi="Times New Roman" w:cs="Times New Roman"/>
                <w:color w:val="FF0000"/>
                <w:sz w:val="36"/>
                <w:szCs w:val="36"/>
                <w:lang w:val="ru-RU"/>
              </w:rPr>
              <w:t xml:space="preserve"> руб.</w:t>
            </w:r>
          </w:p>
          <w:p w:rsidR="00B84F1D" w:rsidRPr="00AF620F" w:rsidRDefault="00A87D38" w:rsidP="0030496C">
            <w:pPr>
              <w:rPr>
                <w:rFonts w:ascii="Times New Roman" w:hAnsi="Times New Roman" w:cs="Times New Roman"/>
                <w:sz w:val="72"/>
                <w:szCs w:val="72"/>
                <w:lang w:val="ru-RU"/>
              </w:rPr>
            </w:pPr>
            <w:r w:rsidRPr="00AF620F">
              <w:rPr>
                <w:rFonts w:ascii="Times New Roman" w:hAnsi="Times New Roman" w:cs="Times New Roman"/>
                <w:color w:val="FF0000"/>
                <w:sz w:val="72"/>
                <w:szCs w:val="72"/>
                <w:lang w:val="ru-RU"/>
              </w:rPr>
              <w:t>пр</w:t>
            </w:r>
            <w:r>
              <w:rPr>
                <w:rFonts w:ascii="Times New Roman" w:hAnsi="Times New Roman" w:cs="Times New Roman"/>
                <w:color w:val="FF0000"/>
                <w:sz w:val="72"/>
                <w:szCs w:val="72"/>
                <w:lang w:val="ru-RU"/>
              </w:rPr>
              <w:t>едлагается</w:t>
            </w:r>
          </w:p>
        </w:tc>
        <w:tc>
          <w:tcPr>
            <w:tcW w:w="4111" w:type="dxa"/>
          </w:tcPr>
          <w:p w:rsidR="00996AEA" w:rsidRPr="005275D2" w:rsidRDefault="00133EA5" w:rsidP="00996A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3EA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86050" cy="1857375"/>
                  <wp:effectExtent l="0" t="0" r="0" b="9525"/>
                  <wp:docPr id="7" name="Рисунок 7" descr="C:\Users\EconomyNew\Desktop\Ф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conomyNew\Desktop\Ф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75D2" w:rsidRPr="005275D2" w:rsidRDefault="005275D2" w:rsidP="00955661">
      <w:pPr>
        <w:rPr>
          <w:lang w:val="ru-RU"/>
        </w:rPr>
      </w:pPr>
    </w:p>
    <w:sectPr w:rsidR="005275D2" w:rsidRPr="005275D2" w:rsidSect="00835BB2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D2"/>
    <w:rsid w:val="00046913"/>
    <w:rsid w:val="000A6FAE"/>
    <w:rsid w:val="00132EB7"/>
    <w:rsid w:val="00133EA5"/>
    <w:rsid w:val="00147FB3"/>
    <w:rsid w:val="001E212B"/>
    <w:rsid w:val="00255155"/>
    <w:rsid w:val="00281169"/>
    <w:rsid w:val="00294501"/>
    <w:rsid w:val="002C65F7"/>
    <w:rsid w:val="0030496C"/>
    <w:rsid w:val="00463A7A"/>
    <w:rsid w:val="004942AE"/>
    <w:rsid w:val="004C2B7B"/>
    <w:rsid w:val="004F7F9B"/>
    <w:rsid w:val="005275D2"/>
    <w:rsid w:val="0053519F"/>
    <w:rsid w:val="005F2A6B"/>
    <w:rsid w:val="006F2435"/>
    <w:rsid w:val="00701C85"/>
    <w:rsid w:val="00746B18"/>
    <w:rsid w:val="00774A67"/>
    <w:rsid w:val="007A057D"/>
    <w:rsid w:val="007D4885"/>
    <w:rsid w:val="00835BB2"/>
    <w:rsid w:val="008864B5"/>
    <w:rsid w:val="009447C3"/>
    <w:rsid w:val="0095563A"/>
    <w:rsid w:val="00955661"/>
    <w:rsid w:val="009724FD"/>
    <w:rsid w:val="00993824"/>
    <w:rsid w:val="00996AEA"/>
    <w:rsid w:val="00A1414E"/>
    <w:rsid w:val="00A34D8F"/>
    <w:rsid w:val="00A87D38"/>
    <w:rsid w:val="00AF452F"/>
    <w:rsid w:val="00AF620F"/>
    <w:rsid w:val="00B74958"/>
    <w:rsid w:val="00B84F1D"/>
    <w:rsid w:val="00B914EF"/>
    <w:rsid w:val="00B943DB"/>
    <w:rsid w:val="00BA3352"/>
    <w:rsid w:val="00BA3FFF"/>
    <w:rsid w:val="00BE0EFA"/>
    <w:rsid w:val="00C53826"/>
    <w:rsid w:val="00C605C7"/>
    <w:rsid w:val="00CA0770"/>
    <w:rsid w:val="00D5535F"/>
    <w:rsid w:val="00E3240F"/>
    <w:rsid w:val="00EA408D"/>
    <w:rsid w:val="00EC154E"/>
    <w:rsid w:val="00F2660F"/>
    <w:rsid w:val="00F439E2"/>
    <w:rsid w:val="00F51894"/>
    <w:rsid w:val="00F5569A"/>
    <w:rsid w:val="00F67205"/>
    <w:rsid w:val="00FC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03BD7"/>
  <w15:chartTrackingRefBased/>
  <w15:docId w15:val="{EB77EAB2-85C1-4F78-8D95-92264D0F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F2A6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2A6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F2A6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2A6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F2A6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2A6B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5F2A6B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5F2A6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C0E3A-E87B-4604-97F2-9EEE6B73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EconomyNew</dc:creator>
  <cp:keywords/>
  <dc:description/>
  <cp:lastModifiedBy>Мамаева Елена Ивановна</cp:lastModifiedBy>
  <cp:revision>6</cp:revision>
  <cp:lastPrinted>2026-08-17T08:48:00Z</cp:lastPrinted>
  <dcterms:created xsi:type="dcterms:W3CDTF">2026-06-18T11:41:00Z</dcterms:created>
  <dcterms:modified xsi:type="dcterms:W3CDTF">2026-08-17T09:11:00Z</dcterms:modified>
</cp:coreProperties>
</file>